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Using Tech to Increase Parent Involvement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  <w:t xml:space="preserve">engagingeducaiton.net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high school level parents don’t receive as much contact from students as they had at elementary level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parent involvement increases success in school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graduation rates go up consistently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behavior improves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if parents know what's happening in the classroom, they are more likely to be touching base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parent involvement programs DO work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predict parent involvement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design homework that increases parent/student interaction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holding workshops for families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communicating with parents about child’s education (AT LEAST weekly)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parents need the message they are WANTED and VALUED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3 factors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parents belief about what is important, necessary, and permissible for what they can do with their children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parents believe they CAN have a positive influence (share the demographics on this!)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/>
        <w:t xml:space="preserve">parents perceptions that their children and school want them involved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when a parent feels connected on a regular basis, they will not feel the need to barge in on the classroom-create a physical boundaries by letting them know they matter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know your type of parent! (single, two parent, grandparents...etc.)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social economic status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race demographics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find where the parents are and how to connect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how to get them involved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email-have to be consistent! they need know how they will hear back and in what time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website-weebly.com-feature student work (get permission first)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class tweeter!-students evaluate what is worth sharing-set it so you accept followers and you have to approve them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class/school blog-students could blog and parents are given access-invite parents to be contributors to the blog-other parents cheering you on!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using audio/video chat-blackboard.com-invite as guest speakers, send out surveys to see what their interest area are-send parent to place and do a virtual field trip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authentic audience-creates a way for students to share their work and/or brag about what they do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world read aloud day: first week of March-invite parents, video conference read aloud students to parents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google docs collaboration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involve parent in classroom events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assign parent a task and they edit and watch document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voicethread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allows student and teacher to input a series of photo/videos and add text, video, vocal comments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can use to showcase work for parents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students record a message and parents can comment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they KNOW what their students are accomplishing and they know what their students are accomplishing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flockdraw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up to six people can write a whiteboard at a time-change ending on your own to have people join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does not save the work outdoor of the activity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real time working home school/work school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volunteerspot: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free and share with parents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they sign up for the spots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sends reminder emails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sets it up and times to show what they have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remind 101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communicates via email or text messages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doesn’t give your or their personal phone number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its not about the app, but the activities themselves that are creating the atmosphere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storybird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uses professional artwork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students can write stories that go with the pictures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focus is on the writing because not spending time on pictures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/>
        <w:t xml:space="preserve">allows students to write with one other person who they can invite via email (invite an email, grandparent, etc.)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/>
        <w:t xml:space="preserve">important, valuable, valued, and wanted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/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/>
    </w:lvl>
    <w:lvl w:ilvl="1">
      <w:start w:val="1"/>
      <w:numFmt w:val="bullet"/>
      <w:lvlText w:val="○"/>
      <w:lvlJc w:val="left"/>
      <w:pPr>
        <w:ind w:left="1440" w:firstLine="1080"/>
      </w:pPr>
      <w:rPr/>
    </w:lvl>
    <w:lvl w:ilvl="2">
      <w:start w:val="1"/>
      <w:numFmt w:val="bullet"/>
      <w:lvlText w:val="■"/>
      <w:lvlJc w:val="left"/>
      <w:pPr>
        <w:ind w:left="2160" w:firstLine="1800"/>
      </w:pPr>
      <w:rPr/>
    </w:lvl>
    <w:lvl w:ilvl="3">
      <w:start w:val="1"/>
      <w:numFmt w:val="bullet"/>
      <w:lvlText w:val="●"/>
      <w:lvlJc w:val="left"/>
      <w:pPr>
        <w:ind w:left="2880" w:firstLine="2520"/>
      </w:pPr>
      <w:rPr/>
    </w:lvl>
    <w:lvl w:ilvl="4">
      <w:start w:val="1"/>
      <w:numFmt w:val="bullet"/>
      <w:lvlText w:val="○"/>
      <w:lvlJc w:val="left"/>
      <w:pPr>
        <w:ind w:left="3600" w:firstLine="3240"/>
      </w:pPr>
      <w:rPr/>
    </w:lvl>
    <w:lvl w:ilvl="5">
      <w:start w:val="1"/>
      <w:numFmt w:val="bullet"/>
      <w:lvlText w:val="■"/>
      <w:lvlJc w:val="left"/>
      <w:pPr>
        <w:ind w:left="4320" w:firstLine="3960"/>
      </w:pPr>
      <w:rPr/>
    </w:lvl>
    <w:lvl w:ilvl="6">
      <w:start w:val="1"/>
      <w:numFmt w:val="bullet"/>
      <w:lvlText w:val="●"/>
      <w:lvlJc w:val="left"/>
      <w:pPr>
        <w:ind w:left="5040" w:firstLine="4680"/>
      </w:pPr>
      <w:rPr/>
    </w:lvl>
    <w:lvl w:ilvl="7">
      <w:start w:val="1"/>
      <w:numFmt w:val="bullet"/>
      <w:lvlText w:val="○"/>
      <w:lvlJc w:val="left"/>
      <w:pPr>
        <w:ind w:left="5760" w:firstLine="5400"/>
      </w:pPr>
      <w:rPr/>
    </w:lvl>
    <w:lvl w:ilvl="8">
      <w:start w:val="1"/>
      <w:numFmt w:val="bullet"/>
      <w:lvlText w:val="■"/>
      <w:lvlJc w:val="left"/>
      <w:pPr>
        <w:ind w:left="6480" w:firstLine="61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color w:val="000000"/>
        <w:sz w:val="22"/>
        <w:szCs w:val="22"/>
        <w:vertAlign w:val="baseline"/>
      </w:rPr>
    </w:rPrDefault>
    <w:pPrDefault>
      <w:pPr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